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7F" w:rsidRDefault="00575F7F" w:rsidP="00575F7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2"/>
          <w:szCs w:val="23"/>
        </w:rPr>
      </w:pPr>
      <w:r>
        <w:rPr>
          <w:rFonts w:ascii="Arial" w:hAnsi="Arial" w:cs="Arial"/>
          <w:b/>
          <w:color w:val="2C2D2E"/>
          <w:sz w:val="32"/>
          <w:szCs w:val="23"/>
        </w:rPr>
        <w:t>ԳԱԳԻԿ ԳԵՎՈՐԳԻ ՄԱՆՈՒԿՅԱՆ</w:t>
      </w:r>
    </w:p>
    <w:p w:rsidR="00575F7F" w:rsidRDefault="00575F7F" w:rsidP="00575F7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2"/>
          <w:szCs w:val="23"/>
        </w:rPr>
      </w:pPr>
      <w:r w:rsidRPr="00575F7F">
        <w:rPr>
          <w:rFonts w:ascii="Arial" w:hAnsi="Arial" w:cs="Arial"/>
          <w:b/>
          <w:color w:val="2C2D2E"/>
          <w:sz w:val="32"/>
          <w:szCs w:val="23"/>
        </w:rPr>
        <w:t>Ինքնակենսագրություն</w:t>
      </w:r>
    </w:p>
    <w:p w:rsidR="00575F7F" w:rsidRPr="00575F7F" w:rsidRDefault="00575F7F" w:rsidP="00575F7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2"/>
          <w:szCs w:val="23"/>
        </w:rPr>
      </w:pPr>
      <w:r>
        <w:rPr>
          <w:rFonts w:ascii="Arial" w:hAnsi="Arial" w:cs="Arial"/>
          <w:b/>
          <w:noProof/>
          <w:color w:val="2C2D2E"/>
          <w:sz w:val="32"/>
          <w:szCs w:val="23"/>
        </w:rPr>
        <w:drawing>
          <wp:inline distT="0" distB="0" distL="0" distR="0">
            <wp:extent cx="2886075" cy="16812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гик_Манукя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20" cy="168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344" w:rsidRDefault="00C70344" w:rsidP="00575F7F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 xml:space="preserve">Գագիկ Մանուկյանը </w:t>
      </w:r>
      <w:r w:rsidR="008203F5">
        <w:rPr>
          <w:rFonts w:ascii="Arial" w:hAnsi="Arial" w:cs="Arial"/>
          <w:color w:val="2C2D2E"/>
          <w:szCs w:val="23"/>
        </w:rPr>
        <w:t xml:space="preserve"> ծնվել է 1953</w:t>
      </w:r>
      <w:bookmarkStart w:id="0" w:name="_GoBack"/>
      <w:bookmarkEnd w:id="0"/>
      <w:r>
        <w:rPr>
          <w:rFonts w:ascii="Arial" w:hAnsi="Arial" w:cs="Arial"/>
          <w:color w:val="2C2D2E"/>
          <w:szCs w:val="23"/>
        </w:rPr>
        <w:t>թ. հուլիսի 4-ին:</w:t>
      </w:r>
    </w:p>
    <w:p w:rsidR="00575F7F" w:rsidRPr="00575F7F" w:rsidRDefault="00575F7F" w:rsidP="00575F7F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 xml:space="preserve">Գագիկ Մանուկյանը Հայաստանի կոմունիստական կուսակցության վառ ներկայացուցիչներից է, որի քաղաքական գործունեությունը </w:t>
      </w:r>
      <w:r w:rsidR="00C70344">
        <w:rPr>
          <w:rFonts w:ascii="Arial" w:hAnsi="Arial" w:cs="Arial"/>
          <w:color w:val="2C2D2E"/>
          <w:szCs w:val="23"/>
        </w:rPr>
        <w:t xml:space="preserve"> </w:t>
      </w:r>
      <w:r w:rsidRPr="00575F7F">
        <w:rPr>
          <w:rFonts w:ascii="Arial" w:hAnsi="Arial" w:cs="Arial"/>
          <w:color w:val="2C2D2E"/>
          <w:szCs w:val="23"/>
        </w:rPr>
        <w:t xml:space="preserve"> կապված այդ կուսակցության պատմության և արդիության հետ։ Նրա կյանքն ու գործունեությունը օրինակ են կոմունիզմի գաղափարներին նվիրվածության և ժողովրդին ծառայելու։</w:t>
      </w:r>
    </w:p>
    <w:p w:rsidR="00575F7F" w:rsidRPr="00C70344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b/>
          <w:color w:val="2C2D2E"/>
          <w:szCs w:val="23"/>
        </w:rPr>
      </w:pPr>
      <w:r w:rsidRPr="00C70344">
        <w:rPr>
          <w:rFonts w:ascii="Arial" w:hAnsi="Arial" w:cs="Arial"/>
          <w:b/>
          <w:color w:val="2C2D2E"/>
          <w:szCs w:val="23"/>
        </w:rPr>
        <w:t>Կրթություն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Մանուկյանը ստացել է բազմակողմանի կրթություն, որը զգալի ազդեցություն է ունեցել նրա հետագա քաղաքական կարիերայի վրա։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C70344">
        <w:rPr>
          <w:rFonts w:ascii="Arial" w:hAnsi="Arial" w:cs="Arial"/>
          <w:color w:val="2C2D2E"/>
          <w:szCs w:val="23"/>
          <w:u w:val="single"/>
        </w:rPr>
        <w:t>Մանկավարժական կրթություն</w:t>
      </w:r>
      <w:r w:rsidRPr="00575F7F">
        <w:rPr>
          <w:rFonts w:ascii="Arial" w:hAnsi="Arial" w:cs="Arial"/>
          <w:color w:val="2C2D2E"/>
          <w:szCs w:val="23"/>
        </w:rPr>
        <w:t>. Նա ավարտել է Լենինականի Մ. Նալբանդյանի անվան պետական մանկավարժական ինստիտուտը՝ ստանալով մանկավարժի որակավորում։ Այս փորձը, անկասկած, նպաստել է նրա հաղորդակցման հմտությունների զարգացմանը և մարդկանց հետ աշխատելու ունակությանը։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C70344">
        <w:rPr>
          <w:rFonts w:ascii="Arial" w:hAnsi="Arial" w:cs="Arial"/>
          <w:color w:val="2C2D2E"/>
          <w:szCs w:val="23"/>
          <w:u w:val="single"/>
        </w:rPr>
        <w:t>Տնտեսագիտական կրթություն</w:t>
      </w:r>
      <w:r w:rsidRPr="00C70344">
        <w:rPr>
          <w:rFonts w:ascii="Arial" w:hAnsi="Arial" w:cs="Arial"/>
          <w:color w:val="2C2D2E"/>
          <w:szCs w:val="23"/>
        </w:rPr>
        <w:t>.</w:t>
      </w:r>
      <w:r w:rsidRPr="00575F7F">
        <w:rPr>
          <w:rFonts w:ascii="Arial" w:hAnsi="Arial" w:cs="Arial"/>
          <w:color w:val="2C2D2E"/>
          <w:szCs w:val="23"/>
        </w:rPr>
        <w:t xml:space="preserve"> Ցանկանալով խորացնել իր գիտելիքները՝ Մանուկյանը ուսումը շարունակել է Մոսկվայի Գ. Պլեխանովի անվան ժողովրդական տնտեսության պետական ինստիտուտում, որտեղ ստացել է տնտեսագետի որակավորում։ Տնտեսության ոլորտում ձեռք բերած գիտելիքները օգտակար են եղել նրա քաղաքական գործունեության ընթացքում տնտեսական խնդիրների լուծման հարցում։</w:t>
      </w:r>
    </w:p>
    <w:p w:rsidR="00C70344" w:rsidRPr="00C70344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b/>
          <w:color w:val="2C2D2E"/>
          <w:szCs w:val="23"/>
        </w:rPr>
      </w:pPr>
      <w:r w:rsidRPr="00C70344">
        <w:rPr>
          <w:rFonts w:ascii="Arial" w:hAnsi="Arial" w:cs="Arial"/>
          <w:b/>
          <w:color w:val="2C2D2E"/>
          <w:szCs w:val="23"/>
        </w:rPr>
        <w:t>Պատգամավորական գործունեություն</w:t>
      </w:r>
      <w:r w:rsidR="00C70344" w:rsidRPr="00C70344">
        <w:rPr>
          <w:rFonts w:ascii="Arial" w:hAnsi="Arial" w:cs="Arial"/>
          <w:b/>
          <w:color w:val="2C2D2E"/>
          <w:szCs w:val="23"/>
        </w:rPr>
        <w:t xml:space="preserve"> </w:t>
      </w:r>
    </w:p>
    <w:p w:rsidR="00C70344" w:rsidRDefault="00C70344" w:rsidP="00C70344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>
        <w:rPr>
          <w:rFonts w:ascii="Arial" w:hAnsi="Arial" w:cs="Arial"/>
          <w:color w:val="2C2D2E"/>
          <w:szCs w:val="23"/>
        </w:rPr>
        <w:t>Լենինականի քաղաքային խորհրդի պատգամավոր՝ 1991-1995թթ.</w:t>
      </w:r>
    </w:p>
    <w:p w:rsidR="00C70344" w:rsidRPr="00575F7F" w:rsidRDefault="00C70344" w:rsidP="00C70344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Հայաստանի Հանրապետության Ազգային ժողովի պատգամավոր</w:t>
      </w:r>
      <w:r>
        <w:rPr>
          <w:rFonts w:ascii="Arial" w:hAnsi="Arial" w:cs="Arial"/>
          <w:color w:val="2C2D2E"/>
          <w:szCs w:val="23"/>
        </w:rPr>
        <w:t>՝ 1999-2003թթ.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lastRenderedPageBreak/>
        <w:t>Հայաստանի խորհրդարան. Մանուկյանը ընտրվել է Հայաստանի Հանրապետության Ազգային ժողովի պատգամավոր՝ ներկայացնելով Հայաստանի կոմունիստական կուսակցությունը։ Նա ակտիվորեն մասնակցել է օրենսդրական գործընթացներին և պաշտպանել իր ընտրողների շահերը։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Եվրոպայի խորհրդի խորհրդարանական վեհաժողով (ԵԽԽՎ). Ազգային ժողովում աշխատանքի ավարտից հետո Մանուկյանը ընտրվել է ԵԽԽՎ պատգամավոր։ Այստեղ նա ներկայացրել է Հայաստանի շահերը միջազգային հարթակում և մասնակցել Եվրոպայի համար կարևոր հարցերի քննարկմանը։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Գյումրիի փոխքաղաքապետ</w:t>
      </w:r>
      <w:r w:rsidR="00C70344">
        <w:rPr>
          <w:rFonts w:ascii="Arial" w:hAnsi="Arial" w:cs="Arial"/>
          <w:color w:val="2C2D2E"/>
          <w:szCs w:val="23"/>
        </w:rPr>
        <w:t xml:space="preserve"> և Գյումրի քաղաքի ավագանու անդամ՝ 1996-1999թթ.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Նշանակում. ԵԽԽՎ-ում աշխատանքի ավարտից հետո Մանուկյանը վերադարձել է Հայաստան և նշանակվել Գյումրի քաղաքի փոխքաղաքապետ։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Գյումրու նշանակությունը. Գյումրին՝ Հայաստանի երկրորդ խոշոր քաղաքը, ունի հարուստ պատմություն և մշակույթ, սակայն բախվել է բազմաթիվ խնդիրների, հատկապես 1988 թ. ավերիչ երկրաշարժից հետո։</w:t>
      </w:r>
    </w:p>
    <w:p w:rsidR="00575F7F" w:rsidRPr="00575F7F" w:rsidRDefault="00575F7F" w:rsidP="00575F7F">
      <w:pPr>
        <w:pStyle w:val="a3"/>
        <w:shd w:val="clear" w:color="auto" w:fill="FFFFFF"/>
        <w:spacing w:line="276" w:lineRule="auto"/>
        <w:rPr>
          <w:rFonts w:ascii="Arial" w:hAnsi="Arial" w:cs="Arial"/>
          <w:color w:val="2C2D2E"/>
          <w:szCs w:val="23"/>
        </w:rPr>
      </w:pPr>
      <w:r w:rsidRPr="00575F7F">
        <w:rPr>
          <w:rFonts w:ascii="Arial" w:hAnsi="Arial" w:cs="Arial"/>
          <w:color w:val="2C2D2E"/>
          <w:szCs w:val="23"/>
        </w:rPr>
        <w:t>Հիմնական խնդիրներ. Որպես փոխքաղաքապետ՝ Մանուկյանը կենտրոնացել է քաղաքի վերականգնման, սոցիալական ենթակառուցվածքների բարելավման, ներդրումների ներգրավման և Գյումրիի մշակութային ժառանգության պահպանման վրա։</w:t>
      </w:r>
    </w:p>
    <w:p w:rsidR="00A745A6" w:rsidRDefault="00A745A6"/>
    <w:sectPr w:rsidR="00A745A6" w:rsidSect="00A74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6ACC"/>
    <w:rsid w:val="00036ACC"/>
    <w:rsid w:val="000450B3"/>
    <w:rsid w:val="00064832"/>
    <w:rsid w:val="000A11C9"/>
    <w:rsid w:val="002336CB"/>
    <w:rsid w:val="002361B3"/>
    <w:rsid w:val="003A4547"/>
    <w:rsid w:val="003B6017"/>
    <w:rsid w:val="005312FF"/>
    <w:rsid w:val="00575F7F"/>
    <w:rsid w:val="0062726B"/>
    <w:rsid w:val="006B48A1"/>
    <w:rsid w:val="007834AE"/>
    <w:rsid w:val="00802139"/>
    <w:rsid w:val="008203F5"/>
    <w:rsid w:val="0082370D"/>
    <w:rsid w:val="00850F9F"/>
    <w:rsid w:val="00A745A6"/>
    <w:rsid w:val="00B607AF"/>
    <w:rsid w:val="00C70344"/>
    <w:rsid w:val="00D5491B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2025-04-24T10:51:00Z</cp:lastPrinted>
  <dcterms:created xsi:type="dcterms:W3CDTF">2025-04-24T09:20:00Z</dcterms:created>
  <dcterms:modified xsi:type="dcterms:W3CDTF">2025-04-28T07:09:00Z</dcterms:modified>
</cp:coreProperties>
</file>