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60AC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960AC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CC5D6E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CC5D6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43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CC5D6E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390BD8" w:rsidRPr="00390BD8" w:rsidRDefault="00390BD8" w:rsidP="00CC5D6E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90BD8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</w:p>
    <w:p w:rsidR="00390BD8" w:rsidRPr="00390BD8" w:rsidRDefault="00390BD8" w:rsidP="00CC5D6E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90BD8">
        <w:rPr>
          <w:rFonts w:ascii="GHEA Grapalat" w:hAnsi="GHEA Grapalat"/>
          <w:b/>
          <w:sz w:val="22"/>
          <w:szCs w:val="22"/>
          <w:lang w:val="hy-AM"/>
        </w:rPr>
        <w:t xml:space="preserve">ԳՅՈՒՄՐԻ ՀԱՄԱՅՆՔԻ </w:t>
      </w:r>
      <w:r w:rsidRPr="00390BD8">
        <w:rPr>
          <w:rFonts w:ascii="GHEA Grapalat" w:hAnsi="GHEA Grapalat" w:cs="Sylfaen"/>
          <w:b/>
          <w:sz w:val="22"/>
          <w:szCs w:val="22"/>
          <w:lang w:val="hy-AM"/>
        </w:rPr>
        <w:t>ԹՎՈՎ 2 (ԵՐԿՈՒ)</w:t>
      </w:r>
      <w:r w:rsidRPr="00390BD8">
        <w:rPr>
          <w:rFonts w:ascii="GHEA Grapalat" w:hAnsi="GHEA Grapalat"/>
          <w:b/>
          <w:sz w:val="22"/>
          <w:szCs w:val="22"/>
          <w:lang w:val="hy-AM"/>
        </w:rPr>
        <w:t xml:space="preserve"> ՀԱՄԱՅՆՔԱՅԻՆ ՈՉ ԱՌԵՎՏՐԱՅԻՆ ԿԱԶՄԱԿԵՐՊՈՒԹՅՈՒՆՆԵՐԻՆ ՆՎԻՐԱՏՎՈՒԹՅՈՒՆ ՀԱՏԿԱՑՆԵԼՈՒ ՄԱՍԻՆ</w:t>
      </w:r>
    </w:p>
    <w:p w:rsidR="00390BD8" w:rsidRPr="00390BD8" w:rsidRDefault="00390BD8" w:rsidP="00390BD8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390BD8" w:rsidRPr="00CC5D6E" w:rsidRDefault="00390BD8" w:rsidP="00390BD8">
      <w:pPr>
        <w:ind w:right="-142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CC5D6E">
        <w:rPr>
          <w:rFonts w:ascii="GHEA Grapalat" w:hAnsi="GHEA Grapalat"/>
          <w:sz w:val="22"/>
          <w:szCs w:val="22"/>
          <w:lang w:val="hy-AM"/>
        </w:rPr>
        <w:t>Ղեկավարվելով «Տեղական ինքնակառավարման մասին» օրենքի 18-րդ հոդվածի 1-ին մասի</w:t>
      </w:r>
      <w:r w:rsidR="00CC5D6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դրույթներով. հիմք ընդունելով Հայաստանի Հանրապետության Շիրակի մարզի Գյումրու համայնքապետարանի մշակույթի և երիտասարդության հարցերի բաժնի պետի </w:t>
      </w:r>
      <w:r w:rsidR="00CC5D6E">
        <w:rPr>
          <w:rFonts w:ascii="GHEA Grapalat" w:hAnsi="GHEA Grapalat"/>
          <w:sz w:val="22"/>
          <w:szCs w:val="22"/>
          <w:lang w:val="hy-AM"/>
        </w:rPr>
        <w:t xml:space="preserve">2023 թվկանի մարտի 06-ի 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զեկուցագիրը և Գյումրի համայնքի </w:t>
      </w:r>
      <w:r w:rsidRPr="00CC5D6E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Pr="00CC5D6E">
        <w:rPr>
          <w:rFonts w:ascii="GHEA Grapalat" w:hAnsi="GHEA Grapalat"/>
          <w:sz w:val="22"/>
          <w:szCs w:val="22"/>
          <w:lang w:val="hy-AM"/>
        </w:rPr>
        <w:t>Ս.Դ.Մերկուրովի անվան նկարչական դպրոց</w:t>
      </w:r>
      <w:r w:rsidRPr="00CC5D6E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համայնքային ոչ առևտրային կազմակերպերպության տնօրենի</w:t>
      </w:r>
      <w:r w:rsidR="00CC5D6E">
        <w:rPr>
          <w:rFonts w:ascii="GHEA Grapalat" w:hAnsi="GHEA Grapalat"/>
          <w:sz w:val="22"/>
          <w:szCs w:val="22"/>
          <w:lang w:val="hy-AM"/>
        </w:rPr>
        <w:t xml:space="preserve"> ժամանակավոր պաշտոնակատարի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գրությունն՝ ուղղված Գյումրի համայնքի ղեկավարին (Գյումրու համայնքապետարան մուտքագրված` 2023 թվականի  մարտի 3-ին N 3582 թվագրությամբ)՝ </w:t>
      </w:r>
      <w:r w:rsidRPr="00CC5D6E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5D6E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0BD8" w:rsidRPr="00CC5D6E" w:rsidRDefault="00390BD8" w:rsidP="00390BD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C5D6E">
        <w:rPr>
          <w:rFonts w:ascii="GHEA Grapalat" w:hAnsi="GHEA Grapalat"/>
          <w:sz w:val="22"/>
          <w:szCs w:val="22"/>
          <w:lang w:val="hy-AM"/>
        </w:rPr>
        <w:t>1. Հայաստանի Հանրապետության Շիրակի մարզի Գյումրի համայնքի «Բրուտյանի անվան թիվ</w:t>
      </w:r>
      <w:r w:rsidR="00CC5D6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4-րդ երեժշտական դպրոց» և «Ա.Դ.Մե</w:t>
      </w:r>
      <w:r w:rsidR="00CC5D6E">
        <w:rPr>
          <w:rFonts w:ascii="GHEA Grapalat" w:hAnsi="GHEA Grapalat"/>
          <w:sz w:val="22"/>
          <w:szCs w:val="22"/>
          <w:lang w:val="hy-AM"/>
        </w:rPr>
        <w:t>րկուրովի անվան նկարչական դպրոց»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համայնքային ոչ առևտրային կազմակերպություններին (այսուհետ՝ կազմակերպություն</w:t>
      </w:r>
      <w:r w:rsidR="00CC5D6E">
        <w:rPr>
          <w:rFonts w:ascii="GHEA Grapalat" w:hAnsi="GHEA Grapalat"/>
          <w:sz w:val="22"/>
          <w:szCs w:val="22"/>
          <w:lang w:val="hy-AM"/>
        </w:rPr>
        <w:t>ներ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)՝ գույքի ձեռքբերման նպատակով, որպես նվիրատվություն հատկացնել 815 000 (ութ հարյուր տասնհինգ հազար) Հայաստանի Հանրապետության դրամ՝ համաձայն հավելվածի:                                                                                                                                                                                                                   </w:t>
      </w:r>
    </w:p>
    <w:p w:rsidR="00390BD8" w:rsidRPr="00CC5D6E" w:rsidRDefault="00390BD8" w:rsidP="00390BD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C5D6E">
        <w:rPr>
          <w:rFonts w:ascii="GHEA Grapalat" w:hAnsi="GHEA Grapalat" w:cs="Sylfaen"/>
          <w:sz w:val="22"/>
          <w:szCs w:val="22"/>
          <w:lang w:val="hy-AM"/>
        </w:rPr>
        <w:t xml:space="preserve">2.Հանձնարարել Հայաստանի Հանրապետության Շիրակի մարզի </w:t>
      </w:r>
      <w:r w:rsidRPr="00CC5D6E">
        <w:rPr>
          <w:rFonts w:ascii="GHEA Grapalat" w:hAnsi="GHEA Grapalat"/>
          <w:sz w:val="22"/>
          <w:szCs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գումարի հատկացումը կատարել Հայաստանի Հանրապետության Շիրակի մարզի Գյումրի համայնքի 2023 թվականի բյուջեի 8/2/3 գործառական (4819) «Նվիրատվություններ այլ շահույթ չհետապնդող կազմակերպություններին» տնտեսագիտական դասակարգման հոդվածից՝</w:t>
      </w:r>
      <w:r w:rsidR="001D4F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C5D6E">
        <w:rPr>
          <w:rFonts w:ascii="GHEA Grapalat" w:hAnsi="GHEA Grapalat"/>
          <w:sz w:val="22"/>
          <w:szCs w:val="22"/>
          <w:lang w:val="hy-AM"/>
        </w:rPr>
        <w:t>օրենքով սահմանված կարգով:</w:t>
      </w:r>
    </w:p>
    <w:p w:rsidR="00390BD8" w:rsidRPr="00CC5D6E" w:rsidRDefault="00390BD8" w:rsidP="00390BD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C5D6E">
        <w:rPr>
          <w:rFonts w:ascii="GHEA Grapalat" w:hAnsi="GHEA Grapalat"/>
          <w:sz w:val="22"/>
          <w:szCs w:val="22"/>
          <w:lang w:val="hy-AM"/>
        </w:rPr>
        <w:t>3.Սույն որոշումն ո</w:t>
      </w:r>
      <w:r w:rsidR="00CC5D6E">
        <w:rPr>
          <w:rFonts w:ascii="GHEA Grapalat" w:hAnsi="GHEA Grapalat"/>
          <w:sz w:val="22"/>
          <w:szCs w:val="22"/>
          <w:lang w:val="hy-AM"/>
        </w:rPr>
        <w:t>ւժի մեջ է մտնում կազմակերպությու</w:t>
      </w:r>
      <w:r w:rsidRPr="00CC5D6E">
        <w:rPr>
          <w:rFonts w:ascii="GHEA Grapalat" w:hAnsi="GHEA Grapalat"/>
          <w:sz w:val="22"/>
          <w:szCs w:val="22"/>
          <w:lang w:val="hy-AM"/>
        </w:rPr>
        <w:t>ն</w:t>
      </w:r>
      <w:r w:rsidR="00CC5D6E">
        <w:rPr>
          <w:rFonts w:ascii="GHEA Grapalat" w:hAnsi="GHEA Grapalat"/>
          <w:sz w:val="22"/>
          <w:szCs w:val="22"/>
          <w:lang w:val="hy-AM"/>
        </w:rPr>
        <w:t>ների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տնօրեն</w:t>
      </w:r>
      <w:r w:rsidR="00CC5D6E">
        <w:rPr>
          <w:rFonts w:ascii="GHEA Grapalat" w:hAnsi="GHEA Grapalat"/>
          <w:sz w:val="22"/>
          <w:szCs w:val="22"/>
          <w:lang w:val="hy-AM"/>
        </w:rPr>
        <w:t>ներին պատշաճ</w:t>
      </w:r>
      <w:r w:rsidRPr="00CC5D6E">
        <w:rPr>
          <w:rFonts w:ascii="GHEA Grapalat" w:hAnsi="GHEA Grapalat"/>
          <w:sz w:val="22"/>
          <w:szCs w:val="22"/>
          <w:lang w:val="hy-AM"/>
        </w:rPr>
        <w:t xml:space="preserve"> իրազեկելու  օրվան հաջորդող օրվանից:</w:t>
      </w:r>
    </w:p>
    <w:p w:rsidR="00B745AA" w:rsidRPr="00CC5D6E" w:rsidRDefault="00B745AA" w:rsidP="00B745AA">
      <w:pPr>
        <w:tabs>
          <w:tab w:val="center" w:pos="4677"/>
        </w:tabs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CC5D6E">
          <w:pgSz w:w="11907" w:h="16839"/>
          <w:pgMar w:top="709" w:right="74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390BD8">
        <w:rPr>
          <w:rFonts w:ascii="GHEA Grapalat" w:hAnsi="GHEA Grapalat"/>
          <w:b/>
          <w:noProof/>
          <w:sz w:val="22"/>
          <w:szCs w:val="22"/>
          <w:lang w:val="hy-AM"/>
        </w:rPr>
        <w:t>26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B745A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390BD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90BD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960ACA" w:rsidTr="00960ACA">
              <w:trPr>
                <w:trHeight w:val="1073"/>
              </w:trPr>
              <w:tc>
                <w:tcPr>
                  <w:tcW w:w="6634" w:type="dxa"/>
                </w:tcPr>
                <w:p w:rsidR="003C125B" w:rsidRPr="00960ACA" w:rsidRDefault="003C125B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235D8" w:rsidRPr="00960ACA" w:rsidRDefault="006235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</w:p>
                <w:p w:rsidR="001527F1" w:rsidRPr="00960ACA" w:rsidRDefault="001527F1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1D4F19" w:rsidRPr="00960ACA" w:rsidRDefault="001D4F19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960ACA" w:rsidRDefault="006235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960ACA" w:rsidRDefault="001A735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3C125B" w:rsidRPr="00960ACA" w:rsidRDefault="001A735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Ն.Պողոսյան</w:t>
                  </w:r>
                </w:p>
                <w:p w:rsidR="003C125B" w:rsidRPr="00960ACA" w:rsidRDefault="006235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960ACA" w:rsidRDefault="006235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960ACA" w:rsidRDefault="001A735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960ACA" w:rsidRDefault="003C125B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960ACA" w:rsidRDefault="00161083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960ACA" w:rsidRDefault="0008215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4B3F4E" w:rsidRPr="00960ACA" w:rsidRDefault="004B3F4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960ACA" w:rsidRDefault="001527F1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960ACA" w:rsidRDefault="0008215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960ACA" w:rsidRDefault="001527F1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960ACA" w:rsidRDefault="0008215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960ACA" w:rsidRDefault="001527F1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90BD8" w:rsidRPr="00960ACA" w:rsidRDefault="00390B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90BD8" w:rsidRPr="00960ACA" w:rsidRDefault="00390B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90BD8" w:rsidRPr="00960ACA" w:rsidRDefault="00390B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4B3F4E" w:rsidRPr="00960ACA" w:rsidRDefault="004B3F4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4B3F4E" w:rsidRPr="00960ACA" w:rsidRDefault="004B3F4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4B3F4E" w:rsidRPr="00960ACA" w:rsidRDefault="004B3F4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960ACA" w:rsidRDefault="004B3F4E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60A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960ACA" w:rsidRDefault="003C125B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960ACA" w:rsidRDefault="006235D8" w:rsidP="00960A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960ACA" w:rsidRDefault="003C125B" w:rsidP="00960ACA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960ACA" w:rsidRDefault="00960ACA" w:rsidP="00960AC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60ACA" w:rsidRDefault="00960ACA" w:rsidP="00960AC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ԱՇԽԱՏԱԿԱԶՄԻ ՔԱՐՏՈՒՂԱՐ</w:t>
      </w:r>
      <w:r w:rsidRPr="00960ACA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960ACA" w:rsidRDefault="00960AC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04" w:rsidRDefault="00753904" w:rsidP="00FF2C33">
      <w:r>
        <w:separator/>
      </w:r>
    </w:p>
  </w:endnote>
  <w:endnote w:type="continuationSeparator" w:id="1">
    <w:p w:rsidR="00753904" w:rsidRDefault="0075390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04" w:rsidRDefault="00753904" w:rsidP="00FF2C33">
      <w:r>
        <w:separator/>
      </w:r>
    </w:p>
  </w:footnote>
  <w:footnote w:type="continuationSeparator" w:id="1">
    <w:p w:rsidR="00753904" w:rsidRDefault="0075390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2C6C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4F19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025C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3904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0ACA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C68BF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1F2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C5D6E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27F90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2023-03-20T08:45:00Z</dcterms:modified>
</cp:coreProperties>
</file>