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8010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8010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5449D0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5449D0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449D0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5449D0" w:rsidRPr="005449D0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449D0" w:rsidRPr="00786D23" w:rsidRDefault="005449D0" w:rsidP="005449D0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5449D0">
        <w:rPr>
          <w:rFonts w:ascii="GHEA Grapalat" w:hAnsi="GHEA Grapalat"/>
          <w:b/>
          <w:color w:val="000000"/>
          <w:sz w:val="22"/>
          <w:szCs w:val="22"/>
          <w:lang w:val="af-ZA"/>
        </w:rPr>
        <w:t>ՀԱՅԱՍՏԱՆԻ ՀԱՆՐԱՊԵՏՈՒԹՅԱՆ ՇԻՐԱԿԻ ՄԱՐԶԻ ԳՅՈՒՄՐԻ ՀԱՄԱՅՆՔԻ ԲՆԱԿԻՉ</w:t>
      </w:r>
      <w:r w:rsidRPr="005449D0">
        <w:rPr>
          <w:rFonts w:ascii="GHEA Grapalat" w:hAnsi="GHEA Grapalat"/>
          <w:b/>
          <w:color w:val="000000"/>
          <w:sz w:val="22"/>
          <w:szCs w:val="22"/>
          <w:lang w:val="hy-AM"/>
        </w:rPr>
        <w:t>`</w:t>
      </w:r>
      <w:r w:rsidRPr="005449D0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 </w:t>
      </w:r>
      <w:r w:rsidRPr="005449D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1994 ԹՎԱԿԱՆԻ ԶՈՀՎԱԾ  ԶԻՆԾԱՌԱՅՈՂ ԳԱՐԻԿ ՍԱՐԻԲԵԿՅԱՆԻ </w:t>
      </w:r>
      <w:r w:rsidRPr="005449D0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b/>
          <w:color w:val="000000"/>
          <w:sz w:val="22"/>
          <w:szCs w:val="22"/>
          <w:lang w:val="hy-AM"/>
        </w:rPr>
        <w:t>ԳԵՐԵԶՄԱՆԻ ՎԵՐԱՆՈՐՈԳՄԱՆ ՀԱՄԱՐ  ԳՈՒՄԱՐ  ՀԱՏԿԱՑՆԵԼՈՒ</w:t>
      </w:r>
      <w:r w:rsidRPr="005449D0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5449D0" w:rsidRPr="00786D23" w:rsidRDefault="005449D0" w:rsidP="005449D0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5449D0" w:rsidRPr="005449D0" w:rsidRDefault="005449D0" w:rsidP="005449D0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Pr="005449D0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բնակիչ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Լաուրա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Գրիգորյանի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որդին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Գարիկ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Սարիբեկյանը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զոհվել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է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1994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թվականին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զինծառայության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ընթացքում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Գարիկ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Սարիբեկյանի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 1994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թվականին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կառուցված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գերեզմանոցը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ունի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վերանորոգման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կարիք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Լաուրա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Գրիգորյանի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ընտանիքը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գտնվում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է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սոցիալապես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անապահով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վիճակում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և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ապրում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է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տնակում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5449D0" w:rsidRPr="005449D0" w:rsidRDefault="005449D0" w:rsidP="005449D0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5449D0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Գարիկ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Սարիբեկյանի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գերեզմանոցի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վերանորոգման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  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համար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գումար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հատկացնելու անհրաժեշտությունից, </w:t>
      </w:r>
      <w:r w:rsidRPr="005449D0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օրենքի 10-րդ հոդվածի 11-րդ մասով, </w:t>
      </w:r>
      <w:r w:rsidR="00786D23">
        <w:rPr>
          <w:rFonts w:ascii="GHEA Grapalat" w:hAnsi="GHEA Grapalat"/>
          <w:sz w:val="22"/>
          <w:szCs w:val="18"/>
          <w:lang w:val="hy-AM"/>
        </w:rPr>
        <w:t>Հայաստանի Հանրապետության</w:t>
      </w:r>
      <w:r w:rsidR="00786D23">
        <w:rPr>
          <w:rFonts w:ascii="GHEA Grapalat" w:hAnsi="GHEA Grapalat" w:cs="Sylfaen"/>
          <w:sz w:val="22"/>
          <w:szCs w:val="18"/>
          <w:lang w:val="af-ZA"/>
        </w:rPr>
        <w:t xml:space="preserve"> Շիրակի մարզի </w:t>
      </w:r>
      <w:r w:rsidRPr="005449D0">
        <w:rPr>
          <w:rFonts w:ascii="GHEA Grapalat" w:hAnsi="GHEA Grapalat"/>
          <w:sz w:val="22"/>
          <w:szCs w:val="22"/>
          <w:lang w:val="hy-AM"/>
        </w:rPr>
        <w:t>Գյումրի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համայնքի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ավագանու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5449D0">
        <w:rPr>
          <w:rFonts w:ascii="GHEA Grapalat" w:hAnsi="GHEA Grapalat"/>
          <w:sz w:val="22"/>
          <w:szCs w:val="22"/>
          <w:lang w:val="hy-AM"/>
        </w:rPr>
        <w:t>թվականի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նոյեմբերի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5449D0">
        <w:rPr>
          <w:rFonts w:ascii="GHEA Grapalat" w:hAnsi="GHEA Grapalat"/>
          <w:sz w:val="22"/>
          <w:szCs w:val="22"/>
          <w:lang w:val="hy-AM"/>
        </w:rPr>
        <w:t>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5449D0">
        <w:rPr>
          <w:rFonts w:ascii="GHEA Grapalat" w:hAnsi="GHEA Grapalat"/>
          <w:sz w:val="22"/>
          <w:szCs w:val="22"/>
          <w:lang w:val="hy-AM"/>
        </w:rPr>
        <w:t>Նորոշման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5449D0">
        <w:rPr>
          <w:rFonts w:ascii="GHEA Grapalat" w:hAnsi="GHEA Grapalat"/>
          <w:sz w:val="22"/>
          <w:szCs w:val="22"/>
          <w:lang w:val="hy-AM"/>
        </w:rPr>
        <w:t>ին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կետով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հաստատված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կարգի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5449D0">
        <w:rPr>
          <w:rFonts w:ascii="GHEA Grapalat" w:hAnsi="GHEA Grapalat"/>
          <w:sz w:val="22"/>
          <w:szCs w:val="22"/>
          <w:lang w:val="hy-AM"/>
        </w:rPr>
        <w:t>րդ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կետի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5449D0">
        <w:rPr>
          <w:rFonts w:ascii="GHEA Grapalat" w:hAnsi="GHEA Grapalat"/>
          <w:sz w:val="22"/>
          <w:szCs w:val="22"/>
          <w:lang w:val="hy-AM"/>
        </w:rPr>
        <w:t>ին</w:t>
      </w:r>
      <w:r w:rsidR="00786D23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449D0">
        <w:rPr>
          <w:rFonts w:ascii="GHEA Grapalat" w:hAnsi="GHEA Grapalat"/>
          <w:sz w:val="22"/>
          <w:szCs w:val="22"/>
          <w:lang w:val="af-ZA"/>
        </w:rPr>
        <w:t>2-</w:t>
      </w:r>
      <w:r w:rsidRPr="005449D0">
        <w:rPr>
          <w:rFonts w:ascii="GHEA Grapalat" w:hAnsi="GHEA Grapalat"/>
          <w:sz w:val="22"/>
          <w:szCs w:val="22"/>
          <w:lang w:val="hy-AM"/>
        </w:rPr>
        <w:t>րդ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 xml:space="preserve">ենթակետերով </w:t>
      </w:r>
      <w:r w:rsidRPr="005449D0">
        <w:rPr>
          <w:rFonts w:ascii="GHEA Grapalat" w:hAnsi="GHEA Grapalat" w:cs="Sylfaen"/>
          <w:sz w:val="22"/>
          <w:szCs w:val="22"/>
          <w:lang w:val="hy-AM"/>
        </w:rPr>
        <w:t>և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5449D0">
        <w:rPr>
          <w:rFonts w:ascii="GHEA Grapalat" w:hAnsi="GHEA Grapalat"/>
          <w:sz w:val="22"/>
          <w:szCs w:val="22"/>
          <w:lang w:val="hy-AM"/>
        </w:rPr>
        <w:t>«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Հավերժ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հիշատակ</w:t>
      </w:r>
      <w:r w:rsidR="00786D23">
        <w:rPr>
          <w:rFonts w:ascii="GHEA Grapalat" w:hAnsi="GHEA Grapalat"/>
          <w:sz w:val="22"/>
          <w:szCs w:val="22"/>
          <w:lang w:val="hy-AM"/>
        </w:rPr>
        <w:t>»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</w:rPr>
        <w:t>փ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ակ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բ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աժնետիրական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ընկերության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786D23" w:rsidRPr="005449D0">
        <w:rPr>
          <w:rFonts w:ascii="GHEA Grapalat" w:hAnsi="GHEA Grapalat"/>
          <w:sz w:val="22"/>
          <w:szCs w:val="22"/>
          <w:lang w:val="af-ZA"/>
        </w:rPr>
        <w:t>(</w:t>
      </w:r>
      <w:r w:rsidR="00786D23">
        <w:rPr>
          <w:rFonts w:ascii="GHEA Grapalat" w:hAnsi="GHEA Grapalat" w:cs="Sylfaen"/>
          <w:sz w:val="22"/>
          <w:szCs w:val="22"/>
        </w:rPr>
        <w:t>այսուհետ՝</w:t>
      </w:r>
      <w:r w:rsidR="00786D23" w:rsidRPr="00786D2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86D23">
        <w:rPr>
          <w:rFonts w:ascii="GHEA Grapalat" w:hAnsi="GHEA Grapalat" w:cs="Sylfaen"/>
          <w:sz w:val="22"/>
          <w:szCs w:val="22"/>
        </w:rPr>
        <w:t>ընկերություն</w:t>
      </w:r>
      <w:r w:rsidR="00786D23" w:rsidRPr="005449D0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տնօրենի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ժամանակավոր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պաշտոնակատար</w:t>
      </w:r>
      <w:r w:rsidRPr="005449D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Էդվարդ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Բաղրամյանի</w:t>
      </w:r>
      <w:r w:rsidRPr="005449D0">
        <w:rPr>
          <w:rFonts w:ascii="GHEA Grapalat" w:hAnsi="GHEA Grapalat"/>
          <w:sz w:val="22"/>
          <w:szCs w:val="22"/>
        </w:rPr>
        <w:t>՝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</w:rPr>
        <w:t>ղեկավարին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5449D0">
        <w:rPr>
          <w:rFonts w:ascii="GHEA Grapalat" w:hAnsi="GHEA Grapalat"/>
          <w:sz w:val="22"/>
          <w:szCs w:val="22"/>
          <w:lang w:val="ru-RU"/>
        </w:rPr>
        <w:t>ապրիլի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20-</w:t>
      </w:r>
      <w:r w:rsidRPr="005449D0">
        <w:rPr>
          <w:rFonts w:ascii="GHEA Grapalat" w:hAnsi="GHEA Grapalat"/>
          <w:sz w:val="22"/>
          <w:szCs w:val="22"/>
          <w:lang w:val="ru-RU"/>
        </w:rPr>
        <w:t>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զեկուցագիրը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5449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449D0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5449D0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5449D0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5449D0" w:rsidRPr="005449D0" w:rsidRDefault="005449D0" w:rsidP="005449D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="00786D23">
        <w:rPr>
          <w:rFonts w:ascii="GHEA Grapalat" w:hAnsi="GHEA Grapalat"/>
          <w:sz w:val="22"/>
          <w:szCs w:val="22"/>
        </w:rPr>
        <w:t>Ը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նկերությանը</w:t>
      </w:r>
      <w:r w:rsidRPr="005449D0">
        <w:rPr>
          <w:rFonts w:ascii="GHEA Grapalat" w:hAnsi="GHEA Grapalat" w:cs="Sylfaen"/>
          <w:color w:val="000000"/>
          <w:sz w:val="22"/>
          <w:szCs w:val="22"/>
        </w:rPr>
        <w:t>՝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Գարիկ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Սարիբեկյանի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գերեզմանոցի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վերանորոգման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Pr="005449D0">
        <w:rPr>
          <w:rFonts w:ascii="GHEA Grapalat" w:hAnsi="GHEA Grapalat"/>
          <w:color w:val="000000"/>
          <w:sz w:val="22"/>
          <w:szCs w:val="22"/>
          <w:lang w:val="ru-RU"/>
        </w:rPr>
        <w:t>համար</w:t>
      </w: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>,</w:t>
      </w:r>
      <w:r w:rsidR="00786D23">
        <w:rPr>
          <w:rFonts w:ascii="GHEA Grapalat" w:hAnsi="GHEA Grapalat" w:cs="Sylfaen"/>
          <w:sz w:val="22"/>
          <w:szCs w:val="22"/>
          <w:lang w:val="af-ZA"/>
        </w:rPr>
        <w:t xml:space="preserve"> հատկացնել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194 500 </w:t>
      </w:r>
      <w:r w:rsidRPr="005449D0">
        <w:rPr>
          <w:rFonts w:ascii="GHEA Grapalat" w:hAnsi="GHEA Grapalat"/>
          <w:sz w:val="22"/>
          <w:szCs w:val="22"/>
          <w:lang w:val="af-ZA"/>
        </w:rPr>
        <w:t>(</w:t>
      </w:r>
      <w:r w:rsidRPr="005449D0">
        <w:rPr>
          <w:rFonts w:ascii="GHEA Grapalat" w:hAnsi="GHEA Grapalat" w:cs="Sylfaen"/>
          <w:sz w:val="22"/>
          <w:szCs w:val="22"/>
          <w:lang w:val="ru-RU"/>
        </w:rPr>
        <w:t>մեկ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հարյուր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իննսունչորս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հինգ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sz w:val="22"/>
          <w:szCs w:val="22"/>
          <w:lang w:val="ru-RU"/>
        </w:rPr>
        <w:t>հարյուր</w:t>
      </w:r>
      <w:r w:rsidRPr="005449D0"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դրամ: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:rsidR="005449D0" w:rsidRDefault="005449D0" w:rsidP="005449D0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449D0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5449D0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5449D0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5449D0">
        <w:rPr>
          <w:rFonts w:ascii="GHEA Grapalat" w:hAnsi="GHEA Grapalat" w:cs="Sylfaen"/>
          <w:sz w:val="22"/>
          <w:szCs w:val="22"/>
        </w:rPr>
        <w:t>համայնքապետարանի</w:t>
      </w:r>
      <w:r w:rsidRPr="005449D0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hy-AM"/>
        </w:rPr>
        <w:t>ֆ</w:t>
      </w:r>
      <w:r w:rsidRPr="005449D0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5449D0">
        <w:rPr>
          <w:rFonts w:ascii="GHEA Grapalat" w:hAnsi="GHEA Grapalat"/>
          <w:sz w:val="22"/>
          <w:szCs w:val="22"/>
          <w:lang w:val="ru-RU"/>
        </w:rPr>
        <w:t>գլխավոր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ֆինանսիստին</w:t>
      </w:r>
      <w:r w:rsidRPr="005449D0">
        <w:rPr>
          <w:rFonts w:ascii="GHEA Grapalat" w:hAnsi="GHEA Grapalat"/>
          <w:sz w:val="22"/>
          <w:szCs w:val="22"/>
          <w:lang w:val="af-ZA"/>
        </w:rPr>
        <w:t>՝</w:t>
      </w:r>
      <w:r w:rsidRPr="005449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սույն որոշման </w:t>
      </w:r>
      <w:r w:rsidR="000801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af-ZA"/>
        </w:rPr>
        <w:t>1-</w:t>
      </w:r>
      <w:r w:rsidRPr="005449D0">
        <w:rPr>
          <w:rFonts w:ascii="GHEA Grapalat" w:hAnsi="GHEA Grapalat"/>
          <w:sz w:val="22"/>
          <w:szCs w:val="22"/>
          <w:lang w:val="ru-RU"/>
        </w:rPr>
        <w:t>ին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5449D0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5449D0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6/6/1 </w:t>
      </w:r>
      <w:r w:rsidRPr="005449D0">
        <w:rPr>
          <w:rFonts w:ascii="GHEA Grapalat" w:hAnsi="GHEA Grapalat"/>
          <w:sz w:val="22"/>
          <w:szCs w:val="22"/>
        </w:rPr>
        <w:t>գործառական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</w:rPr>
        <w:t>դասակարգման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(4239) </w:t>
      </w:r>
      <w:r w:rsidRPr="005449D0">
        <w:rPr>
          <w:rFonts w:ascii="GHEA Grapalat" w:hAnsi="GHEA Grapalat"/>
          <w:sz w:val="22"/>
          <w:szCs w:val="22"/>
          <w:lang w:val="hy-AM"/>
        </w:rPr>
        <w:t>«</w:t>
      </w:r>
      <w:r w:rsidRPr="005449D0">
        <w:rPr>
          <w:rFonts w:ascii="GHEA Grapalat" w:hAnsi="GHEA Grapalat"/>
          <w:sz w:val="22"/>
          <w:szCs w:val="22"/>
          <w:lang w:val="ru-RU"/>
        </w:rPr>
        <w:t>Ընդհանուր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բնույթի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այլ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ծառայություն</w:t>
      </w:r>
      <w:r w:rsidRPr="005449D0">
        <w:rPr>
          <w:rFonts w:ascii="GHEA Grapalat" w:hAnsi="GHEA Grapalat"/>
          <w:sz w:val="22"/>
          <w:szCs w:val="22"/>
          <w:lang w:val="hy-AM"/>
        </w:rPr>
        <w:t>»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</w:rPr>
        <w:t>տնտեսագիտական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</w:rPr>
        <w:t>դասակարգման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</w:rPr>
        <w:t>հոդվածից՝</w:t>
      </w:r>
      <w:r w:rsidRPr="005449D0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5449D0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86D23" w:rsidRPr="00786D23" w:rsidRDefault="00786D23" w:rsidP="005449D0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3. Սույն որոշումն ուժի մեջ է մտնում 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ընկերության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տնօրենի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ժամանակավոր</w:t>
      </w:r>
      <w:r w:rsidRPr="005449D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 w:cs="Sylfaen"/>
          <w:color w:val="000000"/>
          <w:sz w:val="22"/>
          <w:szCs w:val="22"/>
          <w:lang w:val="ru-RU"/>
        </w:rPr>
        <w:t>պաշտոնակատար</w:t>
      </w:r>
      <w:r w:rsidRPr="005449D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Էդվարդ</w:t>
      </w:r>
      <w:r w:rsidRPr="005449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449D0">
        <w:rPr>
          <w:rFonts w:ascii="GHEA Grapalat" w:hAnsi="GHEA Grapalat"/>
          <w:sz w:val="22"/>
          <w:szCs w:val="22"/>
          <w:lang w:val="ru-RU"/>
        </w:rPr>
        <w:t>Բաղրամյանի</w:t>
      </w:r>
      <w:r>
        <w:rPr>
          <w:rFonts w:ascii="GHEA Grapalat" w:hAnsi="GHEA Grapalat"/>
          <w:sz w:val="22"/>
          <w:szCs w:val="22"/>
        </w:rPr>
        <w:t>ն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պատշաճ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իրազեկելու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օրվան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հաջորդող</w:t>
      </w:r>
      <w:r w:rsidRPr="00786D2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օրվանից</w:t>
      </w:r>
      <w:r w:rsidRPr="00786D23">
        <w:rPr>
          <w:rFonts w:ascii="GHEA Grapalat" w:hAnsi="GHEA Grapalat"/>
          <w:sz w:val="22"/>
          <w:szCs w:val="22"/>
          <w:lang w:val="af-ZA"/>
        </w:rPr>
        <w:t>:</w:t>
      </w:r>
    </w:p>
    <w:p w:rsidR="00651614" w:rsidRPr="005449D0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5449D0" w:rsidRDefault="005449D0" w:rsidP="005449D0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5449D0" w:rsidRPr="005449D0" w:rsidRDefault="005449D0" w:rsidP="005449D0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5449D0" w:rsidRPr="005449D0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5449D0" w:rsidRPr="00080104" w:rsidTr="0095578C">
              <w:trPr>
                <w:trHeight w:val="1073"/>
              </w:trPr>
              <w:tc>
                <w:tcPr>
                  <w:tcW w:w="6557" w:type="dxa"/>
                </w:tcPr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Գ.Պասկևիչյան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Շ.Արամյան 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 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8010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5449D0" w:rsidRPr="00080104" w:rsidRDefault="005449D0" w:rsidP="0008010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449D0" w:rsidRPr="00080104" w:rsidRDefault="005449D0" w:rsidP="00080104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449D0" w:rsidRPr="00080104" w:rsidRDefault="005449D0" w:rsidP="00080104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449D0" w:rsidRPr="00080104" w:rsidRDefault="005449D0" w:rsidP="00080104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5449D0" w:rsidRPr="005449D0" w:rsidRDefault="005449D0" w:rsidP="005449D0">
            <w:pPr>
              <w:spacing w:line="480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449D0" w:rsidRPr="005449D0" w:rsidRDefault="005449D0" w:rsidP="005449D0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5449D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lastRenderedPageBreak/>
              <w:t xml:space="preserve"> </w:t>
            </w:r>
          </w:p>
          <w:p w:rsidR="005449D0" w:rsidRPr="005449D0" w:rsidRDefault="005449D0" w:rsidP="005449D0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80104" w:rsidRDefault="00080104" w:rsidP="0008010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80104" w:rsidRDefault="00080104" w:rsidP="0008010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80104" w:rsidRPr="00080104" w:rsidRDefault="0008010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06" w:rsidRDefault="00074606" w:rsidP="00FF2C33">
      <w:r>
        <w:separator/>
      </w:r>
    </w:p>
  </w:endnote>
  <w:endnote w:type="continuationSeparator" w:id="1">
    <w:p w:rsidR="00074606" w:rsidRDefault="0007460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06" w:rsidRDefault="00074606" w:rsidP="00FF2C33">
      <w:r>
        <w:separator/>
      </w:r>
    </w:p>
  </w:footnote>
  <w:footnote w:type="continuationSeparator" w:id="1">
    <w:p w:rsidR="00074606" w:rsidRDefault="0007460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A9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4606"/>
    <w:rsid w:val="000754F5"/>
    <w:rsid w:val="000775F4"/>
    <w:rsid w:val="0008010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92D"/>
    <w:rsid w:val="00090EC3"/>
    <w:rsid w:val="00092E41"/>
    <w:rsid w:val="00093C42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1E71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1C94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49D0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D23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2D0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2023-05-16T06:59:00Z</dcterms:modified>
</cp:coreProperties>
</file>